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0"/>
      </w:pPr>
      <w:r>
        <w:rPr>
          <w:sz w:val="2"/>
        </w:rPr>
        <w:drawing>
          <wp:inline distT="0" distB="0" distL="0" distR="0">
            <wp:extent cx="7752773" cy="10033000"/>
            <wp:docPr id="1" name="PDF sayfası 1" descr="Oluşturulan PDF sayfası 1"/>
            <a:graphic>
              <a:graphicData uri="http://schemas.openxmlformats.org/drawingml/2006/picture">
                <pic:pic>
                  <pic:nvPicPr>
                    <pic:cNvPr id="1" name="sayfa0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775277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top="0" w:right="0" w:bottom="0" w:left="0" w:header="0" w:footer="0" w:gutter="0"/>
    </w:sectPr>
  </w:body>
</w:document>
</file>

<file path=word/_rels/document.xml.rels><?xml version="1.0"?><Relationships xmlns="http://schemas.openxmlformats.org/package/2006/relationships"><Relationship Id="rId1" Type="http://schemas.openxmlformats.org/officeDocument/2006/relationships/image" Target="media/page0.png"/></Relationships>
</file>